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586F1FB3" w:rsidR="00C91214" w:rsidRPr="00E77BD5" w:rsidRDefault="00743B5D" w:rsidP="009F2D52">
      <w:pPr>
        <w:jc w:val="center"/>
        <w:rPr>
          <w:rFonts w:cstheme="minorHAnsi"/>
          <w:b/>
          <w:bCs/>
        </w:rPr>
      </w:pPr>
      <w:r>
        <w:rPr>
          <w:rFonts w:cstheme="minorHAnsi"/>
          <w:b/>
          <w:bCs/>
        </w:rPr>
        <w:t>2025</w:t>
      </w:r>
      <w:r w:rsidR="003C238B">
        <w:rPr>
          <w:rFonts w:cstheme="minorHAnsi"/>
          <w:b/>
          <w:bCs/>
        </w:rPr>
        <w:t xml:space="preserve"> </w:t>
      </w:r>
      <w:r w:rsidR="00193E9D">
        <w:rPr>
          <w:rFonts w:cstheme="minorHAnsi"/>
          <w:b/>
          <w:bCs/>
        </w:rPr>
        <w:t>Varsity Spirit Spectacular</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3DC1DE51" w:rsidR="009F2D52" w:rsidRPr="00E77BD5" w:rsidRDefault="009F2D52" w:rsidP="009F2D52">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bdr w:val="none" w:sz="0" w:space="0" w:color="auto" w:frame="1"/>
        </w:rPr>
        <w:t xml:space="preserve">$200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50303417" w14:textId="77777777" w:rsidR="009F2D52" w:rsidRPr="00E77BD5" w:rsidRDefault="009F2D52"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65C7C205"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 xml:space="preserve">October 3,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1E0CE3B9"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 12, 2025, ple</w:t>
      </w:r>
      <w:r w:rsidRPr="00E77BD5">
        <w:rPr>
          <w:rFonts w:eastAsia="Times New Roman" w:cstheme="minorHAnsi"/>
          <w:i/>
          <w:iCs/>
          <w:color w:val="051F31"/>
          <w:bdr w:val="none" w:sz="0" w:space="0" w:color="auto" w:frame="1"/>
        </w:rPr>
        <w:t>ase call the Varsity Spirit office for availability at 800-238-0286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lastRenderedPageBreak/>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546F266A"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Cancellations on or before </w:t>
      </w:r>
      <w:r w:rsidR="002241E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3</w:t>
      </w:r>
      <w:r w:rsidR="002241E2" w:rsidRPr="00020442">
        <w:rPr>
          <w:rFonts w:eastAsia="Times New Roman" w:cstheme="minorHAnsi"/>
          <w:color w:val="051F31"/>
          <w:bdr w:val="none" w:sz="0" w:space="0" w:color="auto" w:frame="1"/>
        </w:rPr>
        <w:t xml:space="preserve">, </w:t>
      </w:r>
      <w:r w:rsidR="00CC31DF" w:rsidRPr="00020442">
        <w:rPr>
          <w:rFonts w:eastAsia="Times New Roman" w:cstheme="minorHAnsi"/>
          <w:color w:val="051F31"/>
          <w:bdr w:val="none" w:sz="0" w:space="0" w:color="auto" w:frame="1"/>
        </w:rPr>
        <w:t>2025,</w:t>
      </w:r>
      <w:r w:rsidR="002241E2"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will receive a full refund except for the $200 </w:t>
      </w:r>
      <w:r w:rsidR="00CC31DF">
        <w:rPr>
          <w:rFonts w:eastAsia="Times New Roman" w:cstheme="minorHAnsi"/>
          <w:color w:val="051F31"/>
          <w:bdr w:val="none" w:sz="0" w:space="0" w:color="auto" w:frame="1"/>
        </w:rPr>
        <w:t xml:space="preserve">non-refundable </w:t>
      </w:r>
      <w:r w:rsidR="00500B6B" w:rsidRPr="00020442">
        <w:rPr>
          <w:rFonts w:eastAsia="Times New Roman" w:cstheme="minorHAnsi"/>
          <w:color w:val="051F31"/>
          <w:bdr w:val="none" w:sz="0" w:space="0" w:color="auto" w:frame="1"/>
        </w:rPr>
        <w:t xml:space="preserve">deposit. For cancellations between </w:t>
      </w:r>
      <w:r w:rsidR="002241E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4</w:t>
      </w:r>
      <w:r w:rsidR="002241E2" w:rsidRPr="00020442">
        <w:rPr>
          <w:rFonts w:eastAsia="Times New Roman" w:cstheme="minorHAnsi"/>
          <w:color w:val="051F31"/>
          <w:bdr w:val="none" w:sz="0" w:space="0" w:color="auto" w:frame="1"/>
        </w:rPr>
        <w:t xml:space="preserve">, </w:t>
      </w:r>
      <w:r w:rsidR="00CC31DF" w:rsidRPr="00020442">
        <w:rPr>
          <w:rFonts w:eastAsia="Times New Roman" w:cstheme="minorHAnsi"/>
          <w:color w:val="051F31"/>
          <w:bdr w:val="none" w:sz="0" w:space="0" w:color="auto" w:frame="1"/>
        </w:rPr>
        <w:t>2025,</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07687B">
        <w:rPr>
          <w:rFonts w:eastAsia="Times New Roman" w:cstheme="minorHAnsi"/>
          <w:color w:val="051F31"/>
          <w:bdr w:val="none" w:sz="0" w:space="0" w:color="auto" w:frame="1"/>
        </w:rPr>
        <w:t>13</w:t>
      </w:r>
      <w:r w:rsidR="002241E2" w:rsidRPr="00020442">
        <w:rPr>
          <w:rFonts w:eastAsia="Times New Roman" w:cstheme="minorHAnsi"/>
          <w:color w:val="051F31"/>
          <w:bdr w:val="none" w:sz="0" w:space="0" w:color="auto" w:frame="1"/>
        </w:rPr>
        <w:t xml:space="preserve">, 2025, </w:t>
      </w:r>
      <w:r w:rsidR="009C5E7A" w:rsidRPr="00020442">
        <w:rPr>
          <w:rFonts w:eastAsia="Times New Roman" w:cstheme="minorHAnsi"/>
          <w:color w:val="051F31"/>
          <w:bdr w:val="none" w:sz="0" w:space="0" w:color="auto" w:frame="1"/>
        </w:rPr>
        <w:t xml:space="preserve">you will receive a refund less the deposit and </w:t>
      </w:r>
      <w:r w:rsidR="00500B6B" w:rsidRPr="00020442">
        <w:rPr>
          <w:rFonts w:eastAsia="Times New Roman" w:cstheme="minorHAnsi"/>
          <w:color w:val="051F31"/>
          <w:bdr w:val="none" w:sz="0" w:space="0" w:color="auto" w:frame="1"/>
        </w:rPr>
        <w:t xml:space="preserve">$100 per person </w:t>
      </w:r>
      <w:r w:rsidR="00B02470" w:rsidRPr="00020442">
        <w:rPr>
          <w:rFonts w:eastAsia="Times New Roman" w:cstheme="minorHAnsi"/>
          <w:color w:val="051F31"/>
          <w:bdr w:val="none" w:sz="0" w:space="0" w:color="auto" w:frame="1"/>
        </w:rPr>
        <w:t xml:space="preserve">cancellation fee.  </w:t>
      </w:r>
      <w:r w:rsidR="004C0D5B">
        <w:rPr>
          <w:rFonts w:eastAsia="Times New Roman" w:cstheme="minorHAnsi"/>
          <w:color w:val="051F31"/>
          <w:bdr w:val="none" w:sz="0" w:space="0" w:color="auto" w:frame="1"/>
        </w:rPr>
        <w:t>After</w:t>
      </w:r>
      <w:r w:rsidR="003C238B">
        <w:rPr>
          <w:rFonts w:eastAsia="Times New Roman" w:cstheme="minorHAnsi"/>
          <w:color w:val="051F31"/>
          <w:bdr w:val="none" w:sz="0" w:space="0" w:color="auto" w:frame="1"/>
        </w:rPr>
        <w:t xml:space="preserve"> </w:t>
      </w:r>
      <w:r w:rsidR="0002044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13</w:t>
      </w:r>
      <w:r w:rsidR="00020442" w:rsidRPr="00020442">
        <w:rPr>
          <w:rFonts w:eastAsia="Times New Roman" w:cstheme="minorHAnsi"/>
          <w:color w:val="051F31"/>
          <w:bdr w:val="none" w:sz="0" w:space="0" w:color="auto" w:frame="1"/>
        </w:rPr>
        <w:t xml:space="preserve">, </w:t>
      </w:r>
      <w:r w:rsidR="00CC31DF" w:rsidRPr="00020442">
        <w:rPr>
          <w:rFonts w:eastAsia="Times New Roman" w:cstheme="minorHAnsi"/>
          <w:color w:val="051F31"/>
          <w:bdr w:val="none" w:sz="0" w:space="0" w:color="auto" w:frame="1"/>
        </w:rPr>
        <w:t>2025,</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Pr="00E77BD5" w:rsidRDefault="009F2390" w:rsidP="009F2390">
      <w:pPr>
        <w:shd w:val="clear" w:color="auto" w:fill="FFFFFF"/>
        <w:spacing w:after="0" w:line="240" w:lineRule="auto"/>
        <w:textAlignment w:val="baseline"/>
        <w:rPr>
          <w:rFonts w:eastAsia="Times New Roman" w:cstheme="minorHAnsi"/>
          <w:color w:val="051F31"/>
        </w:rPr>
      </w:pPr>
    </w:p>
    <w:p w14:paraId="17E14D54" w14:textId="24200F95" w:rsidR="008159EB" w:rsidRDefault="00AB4BA7" w:rsidP="00AB4BA7">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Remyi Vargas </w:t>
      </w:r>
      <w:r>
        <w:rPr>
          <w:rFonts w:eastAsia="Times New Roman" w:cstheme="minorHAnsi"/>
          <w:color w:val="051F31"/>
          <w:sz w:val="24"/>
          <w:szCs w:val="24"/>
        </w:rPr>
        <w:tab/>
      </w:r>
      <w:hyperlink r:id="rId9" w:history="1">
        <w:r w:rsidRPr="00F935CC">
          <w:rPr>
            <w:rStyle w:val="Hyperlink"/>
            <w:rFonts w:eastAsia="Times New Roman" w:cstheme="minorHAnsi"/>
            <w:sz w:val="24"/>
            <w:szCs w:val="24"/>
          </w:rPr>
          <w:t>rvargas@varsity.com</w:t>
        </w:r>
      </w:hyperlink>
    </w:p>
    <w:p w14:paraId="04EE81E7" w14:textId="77777777" w:rsidR="00AB4BA7" w:rsidRPr="00E77BD5" w:rsidRDefault="00AB4BA7"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29106F62"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After completed reservation application and deposit are received, a reservation confirmation will be sent to you via email. Information regarding the performance will be sent to you in late September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4721A4B9"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 Baggage Delay (London/Rome only) and more.</w:t>
      </w:r>
    </w:p>
    <w:p w14:paraId="146715F2" w14:textId="77777777" w:rsidR="00230554" w:rsidRDefault="00230554" w:rsidP="00230554">
      <w:r>
        <w:t xml:space="preserve">The Travel Protection plan must be purchased within 14 days of the date your initial payment/deposit for your trip is received </w:t>
      </w:r>
      <w:proofErr w:type="gramStart"/>
      <w:r>
        <w:t>in order to</w:t>
      </w:r>
      <w:proofErr w:type="gramEnd"/>
      <w:r>
        <w:t xml:space="preserve"> be eligible for the Optional Cancel </w:t>
      </w:r>
      <w:proofErr w:type="gramStart"/>
      <w:r>
        <w:t>For</w:t>
      </w:r>
      <w:proofErr w:type="gramEnd"/>
      <w:r>
        <w:t xml:space="preserve">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0"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VARSITY SPIRIT LLC, D.B.A. UNIVERSAL CHEERLEADERS ASSOCIATION, UNIVERSAL DANCE ASSOCIATION, NATIONAL CHEERLEADERS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including air transportation, carriage by land, hotel accommodations, restaurants, and related </w:t>
      </w:r>
      <w:r w:rsidRPr="00E77BD5">
        <w:rPr>
          <w:rFonts w:eastAsia="Times New Roman" w:cstheme="minorHAnsi"/>
          <w:color w:val="051F31"/>
          <w:sz w:val="24"/>
          <w:szCs w:val="24"/>
        </w:rPr>
        <w:lastRenderedPageBreak/>
        <w:t xml:space="preserve">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9D90" w14:textId="77777777" w:rsidR="001A72A8" w:rsidRDefault="001A72A8" w:rsidP="009F2D52">
      <w:pPr>
        <w:spacing w:after="0" w:line="240" w:lineRule="auto"/>
      </w:pPr>
      <w:r>
        <w:separator/>
      </w:r>
    </w:p>
  </w:endnote>
  <w:endnote w:type="continuationSeparator" w:id="0">
    <w:p w14:paraId="53C2CB08" w14:textId="77777777" w:rsidR="001A72A8" w:rsidRDefault="001A72A8"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2C95" w14:textId="77777777" w:rsidR="001A72A8" w:rsidRDefault="001A72A8" w:rsidP="009F2D52">
      <w:pPr>
        <w:spacing w:after="0" w:line="240" w:lineRule="auto"/>
      </w:pPr>
      <w:r>
        <w:separator/>
      </w:r>
    </w:p>
  </w:footnote>
  <w:footnote w:type="continuationSeparator" w:id="0">
    <w:p w14:paraId="24D1CB3B" w14:textId="77777777" w:rsidR="001A72A8" w:rsidRDefault="001A72A8"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70C6A"/>
    <w:rsid w:val="0017273F"/>
    <w:rsid w:val="00183AC0"/>
    <w:rsid w:val="001847C5"/>
    <w:rsid w:val="00193E9D"/>
    <w:rsid w:val="00197282"/>
    <w:rsid w:val="001A72A8"/>
    <w:rsid w:val="001D0F8C"/>
    <w:rsid w:val="001D4842"/>
    <w:rsid w:val="001F38AB"/>
    <w:rsid w:val="001F5D58"/>
    <w:rsid w:val="00207DB1"/>
    <w:rsid w:val="00221D5E"/>
    <w:rsid w:val="002241E2"/>
    <w:rsid w:val="00230554"/>
    <w:rsid w:val="00273A2C"/>
    <w:rsid w:val="00284C3F"/>
    <w:rsid w:val="002A5328"/>
    <w:rsid w:val="002B12BC"/>
    <w:rsid w:val="002D2215"/>
    <w:rsid w:val="002E289C"/>
    <w:rsid w:val="00312372"/>
    <w:rsid w:val="00326F18"/>
    <w:rsid w:val="00330477"/>
    <w:rsid w:val="003440F6"/>
    <w:rsid w:val="0035555A"/>
    <w:rsid w:val="003B1CF8"/>
    <w:rsid w:val="003B447D"/>
    <w:rsid w:val="003C238B"/>
    <w:rsid w:val="003E4C65"/>
    <w:rsid w:val="00404293"/>
    <w:rsid w:val="00407D20"/>
    <w:rsid w:val="0042530C"/>
    <w:rsid w:val="004372F5"/>
    <w:rsid w:val="0047772A"/>
    <w:rsid w:val="004A5F85"/>
    <w:rsid w:val="004B1081"/>
    <w:rsid w:val="004B47F9"/>
    <w:rsid w:val="004C0D5B"/>
    <w:rsid w:val="004D6791"/>
    <w:rsid w:val="004E19E7"/>
    <w:rsid w:val="00500B6B"/>
    <w:rsid w:val="0050263D"/>
    <w:rsid w:val="0050363E"/>
    <w:rsid w:val="0051560F"/>
    <w:rsid w:val="00520D74"/>
    <w:rsid w:val="005520CF"/>
    <w:rsid w:val="00552CBE"/>
    <w:rsid w:val="005539EE"/>
    <w:rsid w:val="00584CBC"/>
    <w:rsid w:val="00590A31"/>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76BAF"/>
    <w:rsid w:val="007818C0"/>
    <w:rsid w:val="00783940"/>
    <w:rsid w:val="00783BAA"/>
    <w:rsid w:val="007A393B"/>
    <w:rsid w:val="007F1FD7"/>
    <w:rsid w:val="008159EB"/>
    <w:rsid w:val="008244FA"/>
    <w:rsid w:val="00893387"/>
    <w:rsid w:val="00896559"/>
    <w:rsid w:val="008B7E91"/>
    <w:rsid w:val="008D7C36"/>
    <w:rsid w:val="008E28A9"/>
    <w:rsid w:val="008E29A3"/>
    <w:rsid w:val="00901256"/>
    <w:rsid w:val="00903B2C"/>
    <w:rsid w:val="00906C1C"/>
    <w:rsid w:val="00926A16"/>
    <w:rsid w:val="00932D52"/>
    <w:rsid w:val="00947640"/>
    <w:rsid w:val="00955572"/>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637F7"/>
    <w:rsid w:val="00B912F3"/>
    <w:rsid w:val="00BB1E3D"/>
    <w:rsid w:val="00BF68A1"/>
    <w:rsid w:val="00C8582C"/>
    <w:rsid w:val="00C91214"/>
    <w:rsid w:val="00CB0FCC"/>
    <w:rsid w:val="00CC31DF"/>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543A6"/>
    <w:rsid w:val="00F76A24"/>
    <w:rsid w:val="00F8556F"/>
    <w:rsid w:val="00FD6964"/>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pmate.com/wpF440V" TargetMode="External"/><Relationship Id="rId4" Type="http://schemas.openxmlformats.org/officeDocument/2006/relationships/webSettings" Target="webSettings.xml"/><Relationship Id="rId9" Type="http://schemas.openxmlformats.org/officeDocument/2006/relationships/hyperlink" Target="mailto:rvargas@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3</cp:revision>
  <dcterms:created xsi:type="dcterms:W3CDTF">2025-06-16T18:39:00Z</dcterms:created>
  <dcterms:modified xsi:type="dcterms:W3CDTF">2025-06-16T20:30:00Z</dcterms:modified>
</cp:coreProperties>
</file>